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D" w:rsidRPr="005A5BC9" w:rsidRDefault="00B22DFD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1023"/>
        <w:tblW w:w="6000" w:type="dxa"/>
        <w:tblCellSpacing w:w="15" w:type="dxa"/>
        <w:tblBorders>
          <w:top w:val="single" w:sz="36" w:space="0" w:color="8DB4E3"/>
          <w:left w:val="single" w:sz="36" w:space="0" w:color="8DB4E3"/>
          <w:bottom w:val="single" w:sz="36" w:space="0" w:color="104D84"/>
          <w:right w:val="single" w:sz="36" w:space="0" w:color="104D8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3"/>
        <w:gridCol w:w="920"/>
        <w:gridCol w:w="718"/>
        <w:gridCol w:w="853"/>
        <w:gridCol w:w="853"/>
        <w:gridCol w:w="942"/>
        <w:gridCol w:w="711"/>
      </w:tblGrid>
      <w:tr w:rsidR="00B22DFD" w:rsidRPr="00B22DFD" w:rsidTr="00B22DF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CFF8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FD">
              <w:rPr>
                <w:rFonts w:ascii="Comic Sans MS" w:eastAsia="Times New Roman" w:hAnsi="Comic Sans MS" w:cs="Times New Roman"/>
                <w:b/>
                <w:bCs/>
                <w:color w:val="104D84"/>
                <w:sz w:val="27"/>
                <w:szCs w:val="27"/>
              </w:rPr>
              <w:t>Coordinating Conjunctions</w:t>
            </w:r>
          </w:p>
        </w:tc>
      </w:tr>
      <w:tr w:rsidR="00B22DFD" w:rsidRPr="00B22DFD" w:rsidTr="00B22D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and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but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but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or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yet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yet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for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for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nor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nor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FEB9"/>
            <w:vAlign w:val="center"/>
            <w:hideMark/>
          </w:tcPr>
          <w:p w:rsidR="00B22DFD" w:rsidRPr="00B22DFD" w:rsidRDefault="00B22DFD" w:rsidP="00B2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so" w:history="1">
              <w:r w:rsidRPr="00B22DFD">
                <w:rPr>
                  <w:rFonts w:ascii="Times" w:eastAsia="Times New Roman" w:hAnsi="Times" w:cs="Times"/>
                  <w:b/>
                  <w:bCs/>
                  <w:color w:val="0000FF"/>
                  <w:sz w:val="24"/>
                  <w:szCs w:val="24"/>
                </w:rPr>
                <w:t>so</w:t>
              </w:r>
            </w:hyperlink>
            <w:r w:rsidRPr="00B2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2DFD" w:rsidRPr="0035340B" w:rsidRDefault="00A6421B">
      <w:pPr>
        <w:rPr>
          <w:b/>
          <w:i/>
          <w:sz w:val="26"/>
          <w:szCs w:val="26"/>
        </w:rPr>
      </w:pPr>
      <w:r w:rsidRPr="0035340B">
        <w:rPr>
          <w:b/>
          <w:i/>
          <w:sz w:val="26"/>
          <w:szCs w:val="26"/>
        </w:rPr>
        <w:t>R</w:t>
      </w:r>
      <w:r w:rsidR="005A5BC9" w:rsidRPr="0035340B">
        <w:rPr>
          <w:b/>
          <w:i/>
          <w:sz w:val="26"/>
          <w:szCs w:val="26"/>
        </w:rPr>
        <w:t>ead the following sentences</w:t>
      </w:r>
      <w:r w:rsidR="00B22DFD" w:rsidRPr="0035340B">
        <w:rPr>
          <w:b/>
          <w:i/>
          <w:sz w:val="26"/>
          <w:szCs w:val="26"/>
        </w:rPr>
        <w:t xml:space="preserve">. </w:t>
      </w:r>
      <w:r w:rsidR="005A5BC9" w:rsidRPr="0035340B">
        <w:rPr>
          <w:b/>
          <w:i/>
          <w:sz w:val="26"/>
          <w:szCs w:val="26"/>
        </w:rPr>
        <w:t>Use a coordinating conjunction from the list below to change th</w:t>
      </w:r>
      <w:r w:rsidR="00095B3D" w:rsidRPr="0035340B">
        <w:rPr>
          <w:b/>
          <w:i/>
          <w:sz w:val="26"/>
          <w:szCs w:val="26"/>
        </w:rPr>
        <w:t>e</w:t>
      </w:r>
      <w:r w:rsidR="005A5BC9" w:rsidRPr="0035340B">
        <w:rPr>
          <w:b/>
          <w:i/>
          <w:sz w:val="26"/>
          <w:szCs w:val="26"/>
        </w:rPr>
        <w:t xml:space="preserve"> </w:t>
      </w:r>
      <w:r w:rsidR="004305A0" w:rsidRPr="0035340B">
        <w:rPr>
          <w:b/>
          <w:i/>
          <w:sz w:val="26"/>
          <w:szCs w:val="26"/>
        </w:rPr>
        <w:t xml:space="preserve">given </w:t>
      </w:r>
      <w:r w:rsidR="005A5BC9" w:rsidRPr="0035340B">
        <w:rPr>
          <w:b/>
          <w:i/>
          <w:sz w:val="26"/>
          <w:szCs w:val="26"/>
        </w:rPr>
        <w:t xml:space="preserve">simple sentences </w:t>
      </w:r>
      <w:r w:rsidR="00095B3D" w:rsidRPr="0035340B">
        <w:rPr>
          <w:b/>
          <w:i/>
          <w:sz w:val="26"/>
          <w:szCs w:val="26"/>
        </w:rPr>
        <w:t>in</w:t>
      </w:r>
      <w:r w:rsidR="005A5BC9" w:rsidRPr="0035340B">
        <w:rPr>
          <w:b/>
          <w:i/>
          <w:sz w:val="26"/>
          <w:szCs w:val="26"/>
        </w:rPr>
        <w:t>t</w:t>
      </w:r>
      <w:r w:rsidR="00095B3D" w:rsidRPr="0035340B">
        <w:rPr>
          <w:b/>
          <w:i/>
          <w:sz w:val="26"/>
          <w:szCs w:val="26"/>
        </w:rPr>
        <w:t>o</w:t>
      </w:r>
      <w:r w:rsidR="005A5BC9" w:rsidRPr="0035340B">
        <w:rPr>
          <w:b/>
          <w:i/>
          <w:sz w:val="26"/>
          <w:szCs w:val="26"/>
        </w:rPr>
        <w:t xml:space="preserve"> </w:t>
      </w:r>
      <w:r w:rsidRPr="0035340B">
        <w:rPr>
          <w:b/>
          <w:i/>
          <w:sz w:val="26"/>
          <w:szCs w:val="26"/>
        </w:rPr>
        <w:t xml:space="preserve">one </w:t>
      </w:r>
      <w:r w:rsidR="005A5BC9" w:rsidRPr="0035340B">
        <w:rPr>
          <w:b/>
          <w:i/>
          <w:sz w:val="26"/>
          <w:szCs w:val="26"/>
        </w:rPr>
        <w:t xml:space="preserve">compound </w:t>
      </w:r>
      <w:r w:rsidRPr="0035340B">
        <w:rPr>
          <w:b/>
          <w:i/>
          <w:sz w:val="26"/>
          <w:szCs w:val="26"/>
        </w:rPr>
        <w:t>sentence</w:t>
      </w:r>
      <w:r w:rsidR="00095B3D" w:rsidRPr="0035340B">
        <w:rPr>
          <w:b/>
          <w:i/>
          <w:sz w:val="26"/>
          <w:szCs w:val="26"/>
        </w:rPr>
        <w:t xml:space="preserve">. </w:t>
      </w:r>
    </w:p>
    <w:p w:rsidR="00B22DFD" w:rsidRDefault="00B22DFD"/>
    <w:p w:rsidR="00B22DFD" w:rsidRDefault="00B22DFD"/>
    <w:p w:rsidR="005A5BC9" w:rsidRDefault="005A5BC9"/>
    <w:p w:rsidR="00095B3D" w:rsidRDefault="00095B3D" w:rsidP="00095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like mint chocolate chip ice-cream. My sister likes vanilla.</w:t>
      </w:r>
    </w:p>
    <w:p w:rsidR="00095B3D" w:rsidRDefault="00095B3D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5B3D" w:rsidRDefault="00095B3D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5B3D" w:rsidRDefault="00095B3D" w:rsidP="00095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plays basketball well. His favorite sport is badminton.</w:t>
      </w:r>
    </w:p>
    <w:p w:rsidR="00095B3D" w:rsidRDefault="00095B3D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5B3D" w:rsidRDefault="00095B3D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5B3D" w:rsidRDefault="00095B3D" w:rsidP="00095B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Sarah has no clean socks to wear. She will do a load of laundry tonight.</w:t>
      </w:r>
    </w:p>
    <w:p w:rsidR="00095B3D" w:rsidRDefault="00095B3D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5B3D" w:rsidRDefault="00095B3D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5B3D" w:rsidRPr="0035340B" w:rsidRDefault="00095B3D" w:rsidP="004305A0">
      <w:pPr>
        <w:pStyle w:val="NoSpacing"/>
        <w:rPr>
          <w:b/>
          <w:i/>
          <w:sz w:val="26"/>
          <w:szCs w:val="26"/>
        </w:rPr>
      </w:pPr>
      <w:r w:rsidRPr="0035340B">
        <w:rPr>
          <w:b/>
          <w:i/>
          <w:sz w:val="26"/>
          <w:szCs w:val="26"/>
        </w:rPr>
        <w:t>Choose two simple sentences from the passage be</w:t>
      </w:r>
      <w:r w:rsidR="004305A0" w:rsidRPr="0035340B">
        <w:rPr>
          <w:b/>
          <w:i/>
          <w:sz w:val="26"/>
          <w:szCs w:val="26"/>
        </w:rPr>
        <w:t>low. Change the simple sentences into one compound sentence by using a coordinating conjunction.</w:t>
      </w:r>
    </w:p>
    <w:p w:rsidR="004305A0" w:rsidRPr="004305A0" w:rsidRDefault="004305A0" w:rsidP="004305A0">
      <w:pPr>
        <w:pStyle w:val="NoSpacing"/>
        <w:rPr>
          <w:b/>
          <w:i/>
          <w:sz w:val="28"/>
          <w:szCs w:val="28"/>
        </w:rPr>
      </w:pPr>
    </w:p>
    <w:p w:rsidR="00095B3D" w:rsidRDefault="00A6421B" w:rsidP="00095B3D">
      <w:pPr>
        <w:ind w:left="360"/>
        <w:rPr>
          <w:sz w:val="28"/>
          <w:szCs w:val="28"/>
        </w:rPr>
      </w:pPr>
      <w:r>
        <w:rPr>
          <w:sz w:val="28"/>
          <w:szCs w:val="28"/>
        </w:rPr>
        <w:t>Long ago there was a tall prince. He was lazy. He was also very stubborn. If he did not have his way, he pouted for weeks. The young prince lived in a warm</w:t>
      </w:r>
      <w:r w:rsidR="004305A0">
        <w:rPr>
          <w:sz w:val="28"/>
          <w:szCs w:val="28"/>
        </w:rPr>
        <w:t xml:space="preserve"> place</w:t>
      </w:r>
      <w:r w:rsidR="005818B7">
        <w:rPr>
          <w:sz w:val="28"/>
          <w:szCs w:val="28"/>
        </w:rPr>
        <w:t>. It was</w:t>
      </w:r>
      <w:r w:rsidR="004305A0">
        <w:rPr>
          <w:sz w:val="28"/>
          <w:szCs w:val="28"/>
        </w:rPr>
        <w:t xml:space="preserve"> by the sea</w:t>
      </w:r>
      <w:r>
        <w:rPr>
          <w:sz w:val="28"/>
          <w:szCs w:val="28"/>
        </w:rPr>
        <w:t xml:space="preserve">. </w:t>
      </w:r>
      <w:r w:rsidR="004305A0">
        <w:rPr>
          <w:sz w:val="28"/>
          <w:szCs w:val="28"/>
        </w:rPr>
        <w:t>It was sunny</w:t>
      </w:r>
      <w:r w:rsidR="005818B7">
        <w:rPr>
          <w:sz w:val="28"/>
          <w:szCs w:val="28"/>
        </w:rPr>
        <w:t xml:space="preserve"> there</w:t>
      </w:r>
      <w:r w:rsidR="004305A0">
        <w:rPr>
          <w:sz w:val="28"/>
          <w:szCs w:val="28"/>
        </w:rPr>
        <w:t xml:space="preserve">. </w:t>
      </w:r>
      <w:r>
        <w:rPr>
          <w:sz w:val="28"/>
          <w:szCs w:val="28"/>
        </w:rPr>
        <w:t>He spent his days alone on the beach. The prince was quite unhappy. He was too proud to tell anyone.</w:t>
      </w:r>
    </w:p>
    <w:p w:rsidR="004305A0" w:rsidRDefault="004305A0" w:rsidP="004305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5340B">
        <w:rPr>
          <w:sz w:val="28"/>
          <w:szCs w:val="28"/>
        </w:rPr>
        <w:t>_______________________________</w:t>
      </w:r>
    </w:p>
    <w:p w:rsidR="004305A0" w:rsidRDefault="004305A0" w:rsidP="004305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05A0" w:rsidRDefault="0035340B" w:rsidP="004305A0">
      <w:pPr>
        <w:rPr>
          <w:sz w:val="28"/>
          <w:szCs w:val="28"/>
        </w:rPr>
      </w:pPr>
      <w:r>
        <w:rPr>
          <w:sz w:val="28"/>
          <w:szCs w:val="28"/>
        </w:rPr>
        <w:t>Justify your answer. What is the purpose of the coordinating conjunction in your sentence?</w:t>
      </w:r>
    </w:p>
    <w:p w:rsidR="0035340B" w:rsidRPr="00095B3D" w:rsidRDefault="0035340B" w:rsidP="004305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sectPr w:rsidR="0035340B" w:rsidRPr="00095B3D" w:rsidSect="0035340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FD" w:rsidRDefault="00B22DFD" w:rsidP="00B22DFD">
      <w:pPr>
        <w:spacing w:after="0" w:line="240" w:lineRule="auto"/>
      </w:pPr>
      <w:r>
        <w:separator/>
      </w:r>
    </w:p>
  </w:endnote>
  <w:endnote w:type="continuationSeparator" w:id="0">
    <w:p w:rsidR="00B22DFD" w:rsidRDefault="00B22DFD" w:rsidP="00B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FD" w:rsidRDefault="00B22DFD" w:rsidP="00B22DFD">
      <w:pPr>
        <w:spacing w:after="0" w:line="240" w:lineRule="auto"/>
      </w:pPr>
      <w:r>
        <w:separator/>
      </w:r>
    </w:p>
  </w:footnote>
  <w:footnote w:type="continuationSeparator" w:id="0">
    <w:p w:rsidR="00B22DFD" w:rsidRDefault="00B22DFD" w:rsidP="00B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D" w:rsidRPr="00B22DFD" w:rsidRDefault="00A6421B">
    <w:pPr>
      <w:pStyle w:val="Header"/>
      <w:rPr>
        <w:sz w:val="28"/>
        <w:szCs w:val="28"/>
      </w:rPr>
    </w:pPr>
    <w:r>
      <w:rPr>
        <w:sz w:val="28"/>
        <w:szCs w:val="28"/>
      </w:rPr>
      <w:t>Name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</w:t>
    </w:r>
    <w:r w:rsidR="00B22DFD" w:rsidRPr="00B22DFD">
      <w:rPr>
        <w:sz w:val="28"/>
        <w:szCs w:val="28"/>
      </w:rPr>
      <w:t>____________________________</w:t>
    </w:r>
    <w:r>
      <w:rPr>
        <w:sz w:val="28"/>
        <w:szCs w:val="28"/>
      </w:rPr>
      <w:t xml:space="preserve">  I can use coordinating </w:t>
    </w:r>
    <w:r w:rsidR="00B22DFD" w:rsidRPr="00B22DFD">
      <w:rPr>
        <w:sz w:val="28"/>
        <w:szCs w:val="28"/>
      </w:rPr>
      <w:t>conjunctions.</w:t>
    </w:r>
  </w:p>
  <w:p w:rsidR="00B22DFD" w:rsidRDefault="00B22DF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D04"/>
    <w:multiLevelType w:val="hybridMultilevel"/>
    <w:tmpl w:val="3B84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FD"/>
    <w:rsid w:val="00095B3D"/>
    <w:rsid w:val="002C2C97"/>
    <w:rsid w:val="0035340B"/>
    <w:rsid w:val="004305A0"/>
    <w:rsid w:val="005818B7"/>
    <w:rsid w:val="005A5BC9"/>
    <w:rsid w:val="007D2DE7"/>
    <w:rsid w:val="008F22F4"/>
    <w:rsid w:val="00963380"/>
    <w:rsid w:val="00A239A9"/>
    <w:rsid w:val="00A6421B"/>
    <w:rsid w:val="00B22DFD"/>
    <w:rsid w:val="00D2042F"/>
    <w:rsid w:val="00D456F0"/>
    <w:rsid w:val="00D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FD"/>
    <w:rPr>
      <w:rFonts w:ascii="Times" w:hAnsi="Times" w:cs="Times" w:hint="default"/>
      <w:b/>
      <w:bCs/>
      <w:strike w:val="0"/>
      <w:dstrike w:val="0"/>
      <w:color w:val="0000FF"/>
      <w:u w:val="none"/>
      <w:effect w:val="none"/>
      <w:shd w:val="clear" w:color="auto" w:fill="FFFFCC"/>
    </w:rPr>
  </w:style>
  <w:style w:type="paragraph" w:styleId="Header">
    <w:name w:val="header"/>
    <w:basedOn w:val="Normal"/>
    <w:link w:val="HeaderChar"/>
    <w:uiPriority w:val="99"/>
    <w:semiHidden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FD"/>
  </w:style>
  <w:style w:type="paragraph" w:styleId="Footer">
    <w:name w:val="footer"/>
    <w:basedOn w:val="Normal"/>
    <w:link w:val="FooterChar"/>
    <w:uiPriority w:val="99"/>
    <w:semiHidden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DFD"/>
  </w:style>
  <w:style w:type="paragraph" w:styleId="ListParagraph">
    <w:name w:val="List Paragraph"/>
    <w:basedOn w:val="Normal"/>
    <w:uiPriority w:val="34"/>
    <w:qFormat/>
    <w:rsid w:val="00095B3D"/>
    <w:pPr>
      <w:ind w:left="720"/>
      <w:contextualSpacing/>
    </w:pPr>
  </w:style>
  <w:style w:type="paragraph" w:styleId="NoSpacing">
    <w:name w:val="No Spacing"/>
    <w:uiPriority w:val="1"/>
    <w:qFormat/>
    <w:rsid w:val="00430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conjunctions.htm" TargetMode="External"/><Relationship Id="rId13" Type="http://schemas.openxmlformats.org/officeDocument/2006/relationships/hyperlink" Target="http://grammar.ccc.commnet.edu/grammar/conjunc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ccc.commnet.edu/grammar/conjunctions.htm" TargetMode="External"/><Relationship Id="rId12" Type="http://schemas.openxmlformats.org/officeDocument/2006/relationships/hyperlink" Target="http://grammar.ccc.commnet.edu/grammar/conjunction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mar.ccc.commnet.edu/grammar/conjunction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ammar.ccc.commnet.edu/grammar/conjunctio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.ccc.commnet.edu/grammar/conjunction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6</cp:revision>
  <dcterms:created xsi:type="dcterms:W3CDTF">2011-12-08T16:41:00Z</dcterms:created>
  <dcterms:modified xsi:type="dcterms:W3CDTF">2011-12-08T17:16:00Z</dcterms:modified>
</cp:coreProperties>
</file>